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813E2D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813E2D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813E2D" w:rsidRDefault="005E4D72" w:rsidP="00E23187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813E2D" w:rsidRDefault="005E4D72" w:rsidP="00E23187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813E2D" w:rsidRDefault="005E4D72" w:rsidP="00E23187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813E2D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813E2D" w:rsidRDefault="005E4D72" w:rsidP="00E23187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813E2D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813E2D" w:rsidRDefault="0073122A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ZAGADNIENIA IKONOSFERY</w:t>
            </w:r>
          </w:p>
        </w:tc>
      </w:tr>
      <w:tr w:rsidR="005E4D72" w:rsidRPr="00813E2D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813E2D" w:rsidRDefault="00496678" w:rsidP="00E23187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ISSUES </w:t>
            </w:r>
            <w:r w:rsidR="0073122A" w:rsidRPr="00813E2D">
              <w:rPr>
                <w:rFonts w:ascii="Arial" w:hAnsi="Arial" w:cs="Arial"/>
                <w:sz w:val="20"/>
                <w:szCs w:val="20"/>
              </w:rPr>
              <w:t>OF ICONOSPHERE</w:t>
            </w:r>
          </w:p>
        </w:tc>
      </w:tr>
    </w:tbl>
    <w:p w:rsidR="005E4D72" w:rsidRPr="00813E2D" w:rsidRDefault="005E4D72" w:rsidP="00E23187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062C7" w:rsidRPr="00813E2D" w:rsidTr="005203E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dr Agnieszka Daca</w:t>
            </w:r>
            <w:r w:rsidR="0038010F" w:rsidRPr="00813E2D">
              <w:rPr>
                <w:rFonts w:ascii="Arial" w:hAnsi="Arial" w:cs="Arial"/>
                <w:sz w:val="20"/>
                <w:szCs w:val="20"/>
              </w:rPr>
              <w:br/>
              <w:t>dr Bernadeta Stano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062C7" w:rsidRPr="00813E2D" w:rsidTr="005203E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RPr="00813E2D" w:rsidTr="005203E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2C7" w:rsidRPr="00813E2D" w:rsidTr="005203E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62C7" w:rsidRPr="00813E2D" w:rsidRDefault="00DB3C19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62C7" w:rsidRPr="00813E2D" w:rsidRDefault="007062C7" w:rsidP="005203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7062C7" w:rsidRPr="00813E2D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813E2D" w:rsidTr="002C4577">
        <w:trPr>
          <w:trHeight w:val="1701"/>
        </w:trPr>
        <w:tc>
          <w:tcPr>
            <w:tcW w:w="9640" w:type="dxa"/>
          </w:tcPr>
          <w:p w:rsidR="00CE761A" w:rsidRPr="00813E2D" w:rsidRDefault="00251A8F" w:rsidP="00251A8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Kurs obejmuje </w:t>
            </w:r>
            <w:r w:rsidR="002D7CC4" w:rsidRPr="00813E2D">
              <w:rPr>
                <w:rFonts w:ascii="Arial" w:hAnsi="Arial" w:cs="Arial"/>
                <w:bCs/>
                <w:sz w:val="20"/>
                <w:szCs w:val="20"/>
              </w:rPr>
              <w:t xml:space="preserve">zagadnienia </w:t>
            </w:r>
            <w:r w:rsidR="00DB3C19" w:rsidRPr="00813E2D">
              <w:rPr>
                <w:rFonts w:ascii="Arial" w:hAnsi="Arial" w:cs="Arial"/>
                <w:bCs/>
                <w:sz w:val="20"/>
                <w:szCs w:val="20"/>
              </w:rPr>
              <w:t>doty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czące 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>współczesnej ikonosfery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, powiązane z nią lub jej przeciwstawiane zjawiska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takie 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>jak: „cywilizacja obrazu”, kultura masowa czy logosfera.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 Chronologiczny 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>układ zagadnień omawianych w ramach wykładó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wskazuje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C19" w:rsidRPr="00813E2D">
              <w:rPr>
                <w:rFonts w:ascii="Arial" w:hAnsi="Arial" w:cs="Arial"/>
                <w:bCs/>
                <w:sz w:val="20"/>
                <w:szCs w:val="20"/>
              </w:rPr>
              <w:t>kierunki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3C19" w:rsidRPr="00813E2D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wpływ eksperymentów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na polu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sztuk wizualnych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na reinterpretację tradycji artystycznej i  koncepcji świ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ata wyrażonego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w przekazie ikonicznym.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Zwraca się też uwagę na praktyczne wykorzystanie ikonosfery 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w mediach, reklamie i graffiti.</w:t>
            </w:r>
          </w:p>
          <w:p w:rsidR="00DB3C19" w:rsidRPr="00813E2D" w:rsidRDefault="0020649A" w:rsidP="00251A8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Szczegółowo o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>mawiane są  aktualne strategie obrazowania na gruncie sztuk wizualnych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w oparciu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>o wybrane przykłady dzieł i działań artystycznych w Krakowie w XX i XXI wieku</w:t>
            </w:r>
            <w:r w:rsidR="006462EF" w:rsidRPr="00813E2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E761A" w:rsidRPr="00813E2D" w:rsidRDefault="00146E26" w:rsidP="00251A8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Zajęcia umożliwiają studentowi zdobycie umiejętności 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>diagnozowania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sfery przekazu ikonicznego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 xml:space="preserve">na poziomie 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D7E2A" w:rsidRPr="00813E2D">
              <w:rPr>
                <w:rFonts w:ascii="Arial" w:hAnsi="Arial" w:cs="Arial"/>
                <w:bCs/>
                <w:sz w:val="20"/>
                <w:szCs w:val="20"/>
              </w:rPr>
              <w:t>worzenia obrazu</w:t>
            </w:r>
            <w:r w:rsidR="00C528C8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oraz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>jego odbioru</w:t>
            </w:r>
            <w:r w:rsidR="00CE761A" w:rsidRPr="00813E2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51A8F" w:rsidRPr="00813E2D" w:rsidRDefault="00775F9E" w:rsidP="00251A8F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</w:t>
            </w:r>
            <w:r w:rsidR="00251A8F"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olskim, w systemie hybrydowym: </w:t>
            </w: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50% stacjonarnie (ćwiczenia) + 50% online (wykłady i konsultacje)</w:t>
            </w: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813E2D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813E2D" w:rsidRDefault="00B7576C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B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5E4D72" w:rsidRPr="00813E2D" w:rsidTr="002D7CC4">
        <w:trPr>
          <w:trHeight w:val="567"/>
        </w:trPr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466AC" w:rsidRPr="00813E2D" w:rsidRDefault="00B7576C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B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>rak</w:t>
            </w:r>
          </w:p>
        </w:tc>
      </w:tr>
      <w:tr w:rsidR="005E4D72" w:rsidRPr="00813E2D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813E2D" w:rsidRDefault="002D7CC4" w:rsidP="00E23187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7062C7" w:rsidRPr="00813E2D" w:rsidRDefault="007062C7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7B68" w:rsidRPr="00813E2D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462EF" w:rsidRPr="00813E2D" w:rsidRDefault="006462EF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51A8F" w:rsidRPr="00813E2D" w:rsidRDefault="00251A8F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813E2D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813E2D" w:rsidTr="00D835F3">
        <w:trPr>
          <w:cantSplit/>
          <w:trHeight w:val="1531"/>
        </w:trPr>
        <w:tc>
          <w:tcPr>
            <w:tcW w:w="1979" w:type="dxa"/>
            <w:vMerge/>
          </w:tcPr>
          <w:p w:rsidR="005E4D72" w:rsidRPr="00813E2D" w:rsidRDefault="005E4D72" w:rsidP="00BD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813E2D" w:rsidRDefault="00575D25" w:rsidP="00BD2C8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D7CC4" w:rsidRPr="00813E2D" w:rsidRDefault="002D7CC4" w:rsidP="00BD2C8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W01 – znajomość terminologii dotyczącej </w:t>
            </w:r>
            <w:r w:rsidR="006462EF" w:rsidRPr="00813E2D">
              <w:rPr>
                <w:rFonts w:ascii="Arial" w:hAnsi="Arial" w:cs="Arial"/>
                <w:sz w:val="20"/>
                <w:szCs w:val="20"/>
              </w:rPr>
              <w:t>współczesnej ikonosfery</w:t>
            </w:r>
          </w:p>
          <w:p w:rsidR="006462EF" w:rsidRPr="00813E2D" w:rsidRDefault="006462EF" w:rsidP="00BD2C8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D7CC4" w:rsidRPr="00813E2D" w:rsidRDefault="002D7CC4" w:rsidP="00BD2C8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W02 – znajomość zasad </w:t>
            </w:r>
            <w:r w:rsidR="009326C4" w:rsidRPr="00813E2D">
              <w:rPr>
                <w:rFonts w:ascii="Arial" w:hAnsi="Arial" w:cs="Arial"/>
                <w:bCs/>
                <w:sz w:val="20"/>
                <w:szCs w:val="20"/>
              </w:rPr>
              <w:t>diagnozowania</w:t>
            </w:r>
            <w:r w:rsidR="008C0C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26C4" w:rsidRPr="00813E2D">
              <w:rPr>
                <w:rFonts w:ascii="Arial" w:hAnsi="Arial" w:cs="Arial"/>
                <w:bCs/>
                <w:sz w:val="20"/>
                <w:szCs w:val="20"/>
              </w:rPr>
              <w:t>sfery przekazu ikonicznego</w:t>
            </w:r>
          </w:p>
          <w:p w:rsidR="005E4D72" w:rsidRPr="00813E2D" w:rsidRDefault="005E4D72" w:rsidP="00BD2C8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813E2D" w:rsidRDefault="005E4D72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7F3" w:rsidRPr="00813E2D" w:rsidRDefault="0072460D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eastAsia="ArialMT" w:hAnsi="Arial" w:cs="Arial"/>
                <w:bCs/>
                <w:sz w:val="20"/>
                <w:szCs w:val="20"/>
              </w:rPr>
              <w:t>K_W02</w:t>
            </w:r>
            <w:r w:rsidRPr="00813E2D">
              <w:rPr>
                <w:rFonts w:ascii="Arial" w:eastAsia="ArialMT" w:hAnsi="Arial" w:cs="Arial"/>
                <w:bCs/>
                <w:sz w:val="20"/>
                <w:szCs w:val="20"/>
              </w:rPr>
              <w:br/>
            </w:r>
          </w:p>
          <w:p w:rsidR="00A037F3" w:rsidRPr="00813E2D" w:rsidRDefault="00A037F3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34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E42A06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A06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813E2D" w:rsidRDefault="005E4D72" w:rsidP="00BD2C8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813E2D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813E2D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813E2D" w:rsidRDefault="005E4D72" w:rsidP="00BD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813E2D" w:rsidRDefault="004363C2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CC4" w:rsidRPr="00813E2D" w:rsidRDefault="002D7CC4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U01 – wykorzystanie w pracy artystycznej znajomości elementów </w:t>
            </w:r>
            <w:r w:rsidR="009326C4" w:rsidRPr="00813E2D">
              <w:rPr>
                <w:rFonts w:ascii="Arial" w:hAnsi="Arial" w:cs="Arial"/>
                <w:sz w:val="20"/>
                <w:szCs w:val="20"/>
              </w:rPr>
              <w:t>ikonograficznych sztuki współczesnej</w:t>
            </w:r>
          </w:p>
          <w:p w:rsidR="00D97A4F" w:rsidRPr="00813E2D" w:rsidRDefault="00D97A4F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D25" w:rsidRPr="00813E2D" w:rsidRDefault="002D7CC4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U02 – umiejętność odczytania i trafnego </w:t>
            </w:r>
            <w:r w:rsidR="006462EF" w:rsidRPr="00813E2D">
              <w:rPr>
                <w:rFonts w:ascii="Arial" w:hAnsi="Arial" w:cs="Arial"/>
                <w:sz w:val="20"/>
                <w:szCs w:val="20"/>
              </w:rPr>
              <w:t xml:space="preserve">interpretowania przekazu ikonicznego </w:t>
            </w:r>
          </w:p>
          <w:p w:rsidR="006462EF" w:rsidRPr="00813E2D" w:rsidRDefault="006462EF" w:rsidP="00BD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7534" w:rsidRPr="00813E2D" w:rsidRDefault="008B7534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D25" w:rsidRPr="00813E2D" w:rsidRDefault="009D7E2A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K_U02</w:t>
            </w:r>
            <w:r w:rsidR="00E42A06" w:rsidRPr="00813E2D">
              <w:rPr>
                <w:rFonts w:ascii="Arial" w:hAnsi="Arial" w:cs="Arial"/>
                <w:sz w:val="20"/>
                <w:szCs w:val="20"/>
              </w:rPr>
              <w:br/>
            </w:r>
          </w:p>
          <w:p w:rsidR="00E42A06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A06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K_U0</w:t>
            </w:r>
            <w:r w:rsidR="009D7E2A" w:rsidRPr="00813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D4157" w:rsidRPr="00813E2D" w:rsidRDefault="00ED4157" w:rsidP="00BD2C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813E2D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813E2D" w:rsidRDefault="005E4D72" w:rsidP="00BD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813E2D" w:rsidTr="00D835F3">
        <w:trPr>
          <w:cantSplit/>
          <w:trHeight w:val="1531"/>
        </w:trPr>
        <w:tc>
          <w:tcPr>
            <w:tcW w:w="1985" w:type="dxa"/>
            <w:vMerge/>
          </w:tcPr>
          <w:p w:rsidR="005E4D72" w:rsidRPr="00813E2D" w:rsidRDefault="005E4D72" w:rsidP="00BD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813E2D" w:rsidRDefault="004363C2" w:rsidP="00BD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7CC4" w:rsidRPr="00813E2D" w:rsidRDefault="002D7CC4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K01 – przedstawianie własnej oceny </w:t>
            </w:r>
            <w:r w:rsidR="009326C4" w:rsidRPr="00813E2D">
              <w:rPr>
                <w:rFonts w:ascii="Arial" w:hAnsi="Arial" w:cs="Arial"/>
                <w:sz w:val="20"/>
                <w:szCs w:val="20"/>
              </w:rPr>
              <w:t xml:space="preserve">przekazu ikonicznego </w:t>
            </w:r>
            <w:r w:rsidRPr="00813E2D">
              <w:rPr>
                <w:rFonts w:ascii="Arial" w:hAnsi="Arial" w:cs="Arial"/>
                <w:sz w:val="20"/>
                <w:szCs w:val="20"/>
              </w:rPr>
              <w:t>w sztuce dawnej i współczesnej</w:t>
            </w:r>
          </w:p>
          <w:p w:rsidR="002D7CC4" w:rsidRPr="00813E2D" w:rsidRDefault="002D7CC4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3C2" w:rsidRPr="00813E2D" w:rsidRDefault="002D7CC4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K02 – świadomość konieczności samodzielnego analizowania </w:t>
            </w:r>
            <w:r w:rsidR="009326C4" w:rsidRPr="00813E2D">
              <w:rPr>
                <w:rFonts w:ascii="Arial" w:hAnsi="Arial" w:cs="Arial"/>
                <w:bCs/>
                <w:sz w:val="20"/>
                <w:szCs w:val="20"/>
              </w:rPr>
              <w:t>zmian zachodzących w języku sztuki</w:t>
            </w:r>
          </w:p>
          <w:p w:rsidR="009326C4" w:rsidRPr="00813E2D" w:rsidRDefault="009326C4" w:rsidP="00BD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813E2D" w:rsidRDefault="005E4D72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34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E42A06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7F3" w:rsidRPr="00813E2D" w:rsidRDefault="00A037F3" w:rsidP="00BD2C8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A06" w:rsidRPr="00813E2D" w:rsidRDefault="00E42A06" w:rsidP="00BD2C83">
            <w:pPr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:rsidR="00D835F3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BD2C83" w:rsidRPr="00813E2D" w:rsidRDefault="00BD2C8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CA055E" w:rsidRPr="00813E2D" w:rsidRDefault="00CA055E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813E2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2D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813E2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813E2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813E2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813E2D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813E2D" w:rsidRDefault="00867B68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187" w:rsidRPr="00813E2D" w:rsidRDefault="00E23187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BD2C83" w:rsidRDefault="00BD2C8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9326C4">
        <w:trPr>
          <w:trHeight w:val="841"/>
        </w:trPr>
        <w:tc>
          <w:tcPr>
            <w:tcW w:w="9622" w:type="dxa"/>
          </w:tcPr>
          <w:p w:rsidR="005E4D72" w:rsidRPr="00813E2D" w:rsidRDefault="00867B68" w:rsidP="009326C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wykłady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 xml:space="preserve"> ilustrowane pokazem slajdów 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br/>
              <w:t>- indywidualne korekty</w:t>
            </w:r>
            <w:r w:rsidR="009326C4" w:rsidRPr="00813E2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t xml:space="preserve"> omawianie prac</w:t>
            </w:r>
            <w:r w:rsidR="002D7CC4" w:rsidRPr="00813E2D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</w:t>
            </w:r>
            <w:r w:rsidR="00E36B3D" w:rsidRPr="00813E2D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</w:tbl>
    <w:p w:rsidR="005E4D72" w:rsidRPr="00813E2D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E36B3D" w:rsidRPr="00813E2D" w:rsidRDefault="00E36B3D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813E2D" w:rsidRDefault="005E4D72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1020"/>
        <w:gridCol w:w="624"/>
        <w:gridCol w:w="624"/>
        <w:gridCol w:w="624"/>
        <w:gridCol w:w="624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813E2D" w:rsidTr="008C0CE8">
        <w:trPr>
          <w:cantSplit/>
          <w:trHeight w:val="1579"/>
        </w:trPr>
        <w:tc>
          <w:tcPr>
            <w:tcW w:w="10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13E2D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2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66" w:type="dxa"/>
            <w:shd w:val="clear" w:color="auto" w:fill="DBE5F1"/>
            <w:textDirection w:val="btLr"/>
            <w:vAlign w:val="center"/>
          </w:tcPr>
          <w:p w:rsidR="00AC36A1" w:rsidRPr="00813E2D" w:rsidRDefault="00AC36A1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813E2D" w:rsidRDefault="00ED4157" w:rsidP="00E2318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813E2D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59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59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813E2D" w:rsidTr="008C0CE8">
        <w:trPr>
          <w:cantSplit/>
          <w:trHeight w:val="244"/>
        </w:trPr>
        <w:tc>
          <w:tcPr>
            <w:tcW w:w="1020" w:type="dxa"/>
            <w:shd w:val="clear" w:color="auto" w:fill="DBE5F1"/>
            <w:vAlign w:val="center"/>
          </w:tcPr>
          <w:p w:rsidR="00AC36A1" w:rsidRPr="00813E2D" w:rsidRDefault="00AC36A1" w:rsidP="00E231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D835F3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813E2D" w:rsidRDefault="007062C7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813E2D" w:rsidRDefault="00AC36A1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</w:tcPr>
          <w:p w:rsidR="00AC36A1" w:rsidRPr="00813E2D" w:rsidRDefault="002D7CC4" w:rsidP="00E231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835F3" w:rsidRPr="00813E2D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813E2D">
        <w:tc>
          <w:tcPr>
            <w:tcW w:w="1941" w:type="dxa"/>
            <w:shd w:val="clear" w:color="auto" w:fill="DBE5F1"/>
            <w:vAlign w:val="center"/>
          </w:tcPr>
          <w:p w:rsidR="005E4D72" w:rsidRPr="00813E2D" w:rsidRDefault="005E4D72" w:rsidP="00E23187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E2D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A7859" w:rsidRPr="00813E2D" w:rsidRDefault="00AA7859" w:rsidP="00AA7859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2D7CC4" w:rsidRPr="00813E2D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 xml:space="preserve">realizacja </w:t>
            </w:r>
            <w:r w:rsidRPr="00813E2D">
              <w:rPr>
                <w:rFonts w:ascii="Arial" w:hAnsi="Arial" w:cs="Arial"/>
                <w:sz w:val="20"/>
                <w:szCs w:val="20"/>
              </w:rPr>
              <w:t xml:space="preserve">ćwiczeń 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>warsztatowych</w:t>
            </w:r>
          </w:p>
          <w:p w:rsidR="002D7CC4" w:rsidRPr="00813E2D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85415E" w:rsidRPr="00813E2D" w:rsidRDefault="002D7CC4" w:rsidP="00E23187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- u</w:t>
            </w:r>
            <w:r w:rsidR="00251A8F" w:rsidRPr="00813E2D">
              <w:rPr>
                <w:rFonts w:ascii="Arial" w:hAnsi="Arial" w:cs="Arial"/>
                <w:sz w:val="20"/>
                <w:szCs w:val="20"/>
              </w:rPr>
              <w:t xml:space="preserve">dział w dyskusji i umiejętność </w:t>
            </w:r>
            <w:r w:rsidRPr="00813E2D">
              <w:rPr>
                <w:rFonts w:ascii="Arial" w:hAnsi="Arial" w:cs="Arial"/>
                <w:sz w:val="20"/>
                <w:szCs w:val="20"/>
              </w:rPr>
              <w:t>ocen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>y</w:t>
            </w:r>
            <w:r w:rsidR="008C0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9E9" w:rsidRPr="00813E2D">
              <w:rPr>
                <w:rFonts w:ascii="Arial" w:hAnsi="Arial" w:cs="Arial"/>
                <w:sz w:val="20"/>
                <w:szCs w:val="20"/>
              </w:rPr>
              <w:t>wybranych</w:t>
            </w:r>
            <w:r w:rsidRPr="00813E2D">
              <w:rPr>
                <w:rFonts w:ascii="Arial" w:hAnsi="Arial" w:cs="Arial"/>
                <w:sz w:val="20"/>
                <w:szCs w:val="20"/>
              </w:rPr>
              <w:t xml:space="preserve"> zjawisk artystycznych</w:t>
            </w:r>
          </w:p>
        </w:tc>
      </w:tr>
    </w:tbl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813E2D" w:rsidTr="00CA055E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:rsidR="0083570C" w:rsidRPr="00813E2D" w:rsidRDefault="0083570C" w:rsidP="00E23187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813E2D" w:rsidRDefault="0083570C" w:rsidP="00E23187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70C" w:rsidRPr="00813E2D" w:rsidRDefault="0083570C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813E2D" w:rsidRDefault="00D835F3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Treści merytoryczne (wykaz tematów</w:t>
      </w:r>
      <w:r w:rsidR="00C528C8" w:rsidRPr="00813E2D">
        <w:rPr>
          <w:rFonts w:ascii="Arial" w:hAnsi="Arial" w:cs="Arial"/>
          <w:b/>
          <w:sz w:val="20"/>
          <w:szCs w:val="20"/>
        </w:rPr>
        <w:t xml:space="preserve"> wykładów</w:t>
      </w:r>
      <w:r w:rsidRPr="00813E2D">
        <w:rPr>
          <w:rFonts w:ascii="Arial" w:hAnsi="Arial" w:cs="Arial"/>
          <w:b/>
          <w:sz w:val="20"/>
          <w:szCs w:val="20"/>
        </w:rPr>
        <w:t>)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38010F">
        <w:trPr>
          <w:trHeight w:val="2268"/>
        </w:trPr>
        <w:tc>
          <w:tcPr>
            <w:tcW w:w="9622" w:type="dxa"/>
          </w:tcPr>
          <w:p w:rsidR="00E6083D" w:rsidRPr="00813E2D" w:rsidRDefault="00E6083D" w:rsidP="00251A8F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Ikona, ikonografia, ikonologia, ikonosfera – wyjaśnienie pojęć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51A8F" w:rsidRPr="00813E2D">
              <w:rPr>
                <w:rFonts w:ascii="Arial" w:hAnsi="Arial" w:cs="Arial"/>
                <w:sz w:val="20"/>
                <w:szCs w:val="20"/>
              </w:rPr>
              <w:br/>
            </w:r>
            <w:r w:rsidRPr="00813E2D">
              <w:rPr>
                <w:rFonts w:ascii="Arial" w:hAnsi="Arial" w:cs="Arial"/>
                <w:sz w:val="20"/>
                <w:szCs w:val="20"/>
              </w:rPr>
              <w:t>Kraków w obrazach – S. Wyspiański, T. Axentowicz</w:t>
            </w:r>
          </w:p>
          <w:p w:rsidR="00E6083D" w:rsidRPr="00813E2D" w:rsidRDefault="00E6083D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Ulica (metropolia i prowincja) w kolażach Awangardy  (I Grupa Krakowska)</w:t>
            </w:r>
          </w:p>
          <w:p w:rsidR="00E6083D" w:rsidRPr="00813E2D" w:rsidRDefault="00E6083D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Krakowscy malarze „wprost” o Krakowie (m. in. Wróblewski, Mianowski, grupa Wprost,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13E2D">
              <w:rPr>
                <w:rFonts w:ascii="Arial" w:hAnsi="Arial" w:cs="Arial"/>
                <w:bCs/>
                <w:sz w:val="20"/>
                <w:szCs w:val="20"/>
              </w:rPr>
              <w:t>I. Czwartos, R. Oramus, S. Sobolewski, Z. Cebula, J. Matuszewski)</w:t>
            </w:r>
          </w:p>
          <w:p w:rsidR="00E6083D" w:rsidRPr="00813E2D" w:rsidRDefault="00E6083D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 xml:space="preserve">Poznanie bezpośrednie. Materia ulicy - materią obrazu (kolaż i malarstwo materii krakowskich twórców, m. in. T. Brzozowski, A. Pieniek)    </w:t>
            </w:r>
          </w:p>
          <w:p w:rsidR="00E6083D" w:rsidRPr="00813E2D" w:rsidRDefault="008D56A6" w:rsidP="00E6083D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Obraz na ulicy</w:t>
            </w:r>
            <w:r w:rsidR="00E6083D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– działania artystyczne w przestrzeni publicznej Krakowa </w:t>
            </w:r>
            <w:r w:rsidR="0020649A" w:rsidRPr="00813E2D">
              <w:rPr>
                <w:rFonts w:ascii="Arial" w:hAnsi="Arial" w:cs="Arial"/>
                <w:bCs/>
                <w:sz w:val="20"/>
                <w:szCs w:val="20"/>
              </w:rPr>
              <w:t>(m. in. projekt</w:t>
            </w:r>
            <w:r w:rsidR="00E6083D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Szczęśliwe miasto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E6083D" w:rsidRPr="00813E2D">
              <w:rPr>
                <w:rFonts w:ascii="Arial" w:hAnsi="Arial" w:cs="Arial"/>
                <w:bCs/>
                <w:sz w:val="20"/>
                <w:szCs w:val="20"/>
              </w:rPr>
              <w:t xml:space="preserve"> P. Jargusz, Miraculum, Tytano, murale…) </w:t>
            </w:r>
          </w:p>
          <w:p w:rsidR="00741F55" w:rsidRPr="00813E2D" w:rsidRDefault="00E6083D" w:rsidP="00251A8F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sz w:val="20"/>
                <w:szCs w:val="20"/>
              </w:rPr>
              <w:t>Obraz na ulicy - ikonosfera współczesnej krako</w:t>
            </w:r>
            <w:r w:rsidR="008D56A6" w:rsidRPr="00813E2D">
              <w:rPr>
                <w:rFonts w:ascii="Arial" w:hAnsi="Arial" w:cs="Arial"/>
                <w:bCs/>
                <w:sz w:val="20"/>
                <w:szCs w:val="20"/>
              </w:rPr>
              <w:t xml:space="preserve">wskiej ulicy jako narzędzie komunikacji (reklama </w:t>
            </w:r>
            <w:r w:rsidR="00251A8F" w:rsidRPr="00813E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D56A6" w:rsidRPr="00813E2D">
              <w:rPr>
                <w:rFonts w:ascii="Arial" w:hAnsi="Arial" w:cs="Arial"/>
                <w:bCs/>
                <w:sz w:val="20"/>
                <w:szCs w:val="20"/>
              </w:rPr>
              <w:t xml:space="preserve">a sztuka; m. in. A. Janicki, M. Drożyńska)   </w:t>
            </w:r>
          </w:p>
        </w:tc>
      </w:tr>
    </w:tbl>
    <w:p w:rsidR="00E36B3D" w:rsidRPr="00813E2D" w:rsidRDefault="00E36B3D" w:rsidP="00741F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D2C83" w:rsidRDefault="00BD2C83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8010F" w:rsidRPr="00813E2D" w:rsidRDefault="0038010F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Temat ćwiczenia warsztatowego:</w:t>
      </w:r>
    </w:p>
    <w:p w:rsidR="0038010F" w:rsidRPr="00813E2D" w:rsidRDefault="0038010F" w:rsidP="0038010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38010F" w:rsidRPr="00813E2D" w:rsidTr="0038010F">
        <w:trPr>
          <w:trHeight w:val="56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8010F" w:rsidRPr="00813E2D" w:rsidRDefault="0038010F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8010F" w:rsidRPr="00813E2D" w:rsidRDefault="008D56A6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K</w:t>
            </w:r>
            <w:r w:rsidR="0038010F" w:rsidRPr="00813E2D">
              <w:rPr>
                <w:rFonts w:ascii="Arial" w:hAnsi="Arial" w:cs="Arial"/>
                <w:sz w:val="20"/>
                <w:szCs w:val="20"/>
              </w:rPr>
              <w:t xml:space="preserve">ompozycja z użyciem techniki kolażu na zadany temat „Ikonosfera ulicy” </w:t>
            </w:r>
          </w:p>
        </w:tc>
      </w:tr>
    </w:tbl>
    <w:p w:rsidR="00BD2C83" w:rsidRDefault="00BD2C8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D2C83" w:rsidRDefault="00BD2C8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D2C83" w:rsidRDefault="00BD2C8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D2C83" w:rsidRDefault="00BD2C8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D2C83" w:rsidRDefault="00BD2C8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D2C83" w:rsidRDefault="00BD2C83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lastRenderedPageBreak/>
        <w:t>Wykaz literatury podstawowej</w:t>
      </w:r>
    </w:p>
    <w:p w:rsidR="00867B68" w:rsidRPr="00813E2D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8C0CE8">
        <w:trPr>
          <w:trHeight w:val="531"/>
        </w:trPr>
        <w:tc>
          <w:tcPr>
            <w:tcW w:w="9622" w:type="dxa"/>
          </w:tcPr>
          <w:p w:rsidR="00574E9A" w:rsidRPr="00813E2D" w:rsidRDefault="002D7CC4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 xml:space="preserve">Arnheim R., </w:t>
            </w:r>
            <w:r w:rsidRPr="00813E2D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Pr="00813E2D">
              <w:rPr>
                <w:rFonts w:ascii="Arial" w:hAnsi="Arial" w:cs="Arial"/>
                <w:sz w:val="20"/>
                <w:szCs w:val="20"/>
              </w:rPr>
              <w:t>,</w:t>
            </w:r>
            <w:r w:rsidR="008C0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E2D">
              <w:rPr>
                <w:rFonts w:ascii="Arial" w:hAnsi="Arial" w:cs="Arial"/>
                <w:sz w:val="20"/>
                <w:szCs w:val="20"/>
              </w:rPr>
              <w:t>Gdańsk 2005</w:t>
            </w:r>
            <w:r w:rsidR="007B2499" w:rsidRPr="00813E2D">
              <w:rPr>
                <w:rFonts w:ascii="Arial" w:hAnsi="Arial" w:cs="Arial"/>
                <w:sz w:val="20"/>
                <w:szCs w:val="20"/>
              </w:rPr>
              <w:t>(słowo/obraz terytoria)</w:t>
            </w:r>
            <w:r w:rsidR="0055671D">
              <w:rPr>
                <w:rFonts w:ascii="Arial" w:hAnsi="Arial" w:cs="Arial"/>
                <w:sz w:val="20"/>
                <w:szCs w:val="20"/>
              </w:rPr>
              <w:br/>
            </w:r>
            <w:r w:rsidR="00832AFA" w:rsidRPr="00813E2D">
              <w:rPr>
                <w:rFonts w:ascii="Arial" w:hAnsi="Arial" w:cs="Arial"/>
                <w:sz w:val="20"/>
                <w:szCs w:val="20"/>
              </w:rPr>
              <w:t xml:space="preserve">Porębski M., </w:t>
            </w:r>
            <w:r w:rsidR="00832AFA" w:rsidRPr="00813E2D">
              <w:rPr>
                <w:rFonts w:ascii="Arial" w:hAnsi="Arial" w:cs="Arial"/>
                <w:i/>
                <w:sz w:val="20"/>
                <w:szCs w:val="20"/>
              </w:rPr>
              <w:t>Ikonosfera</w:t>
            </w:r>
            <w:r w:rsidR="00832AFA" w:rsidRPr="00813E2D">
              <w:rPr>
                <w:rFonts w:ascii="Arial" w:hAnsi="Arial" w:cs="Arial"/>
                <w:sz w:val="20"/>
                <w:szCs w:val="20"/>
              </w:rPr>
              <w:t>, Warszawa 1972 (PIW)</w:t>
            </w:r>
          </w:p>
          <w:p w:rsidR="00832AFA" w:rsidRDefault="00832AFA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3E2D">
              <w:rPr>
                <w:rFonts w:ascii="Arial" w:hAnsi="Arial" w:cs="Arial"/>
                <w:sz w:val="20"/>
                <w:szCs w:val="20"/>
              </w:rPr>
              <w:t>Ripa C.,</w:t>
            </w:r>
            <w:r w:rsidRPr="00813E2D">
              <w:rPr>
                <w:rFonts w:ascii="Arial" w:hAnsi="Arial" w:cs="Arial"/>
                <w:i/>
                <w:sz w:val="20"/>
                <w:szCs w:val="20"/>
              </w:rPr>
              <w:t xml:space="preserve"> Ikonologia</w:t>
            </w:r>
            <w:r w:rsidRPr="00813E2D">
              <w:rPr>
                <w:rFonts w:ascii="Arial" w:hAnsi="Arial" w:cs="Arial"/>
                <w:sz w:val="20"/>
                <w:szCs w:val="20"/>
              </w:rPr>
              <w:t>, Kraków 2002 (Universitas)</w:t>
            </w:r>
          </w:p>
          <w:p w:rsidR="0055671D" w:rsidRPr="00813E2D" w:rsidRDefault="0055671D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Lepa A., </w:t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>Ikonosfera obrazu</w:t>
            </w:r>
            <w:r>
              <w:rPr>
                <w:rFonts w:ascii="Arial" w:hAnsi="Arial" w:cs="Arial"/>
                <w:sz w:val="20"/>
                <w:szCs w:val="20"/>
              </w:rPr>
              <w:t xml:space="preserve">, Łódź 2017 </w:t>
            </w: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Wykaz literatury uzupełniającej</w:t>
      </w:r>
    </w:p>
    <w:p w:rsidR="00867B68" w:rsidRPr="00813E2D" w:rsidRDefault="00867B68" w:rsidP="00E231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813E2D" w:rsidTr="008C0CE8">
        <w:trPr>
          <w:trHeight w:val="510"/>
        </w:trPr>
        <w:tc>
          <w:tcPr>
            <w:tcW w:w="9622" w:type="dxa"/>
          </w:tcPr>
          <w:p w:rsidR="00574E9A" w:rsidRPr="0055671D" w:rsidRDefault="002D7CC4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671D">
              <w:rPr>
                <w:rFonts w:ascii="Arial" w:hAnsi="Arial" w:cs="Arial"/>
                <w:sz w:val="20"/>
                <w:szCs w:val="20"/>
              </w:rPr>
              <w:t xml:space="preserve">Czapski J., 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Pr="0055671D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Pr="0055671D">
              <w:rPr>
                <w:rFonts w:ascii="Arial" w:hAnsi="Arial" w:cs="Arial"/>
                <w:sz w:val="20"/>
                <w:szCs w:val="20"/>
              </w:rPr>
              <w:br/>
              <w:t xml:space="preserve">Gombrich E.H., 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55671D" w:rsidRPr="0055671D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55671D" w:rsidRPr="0055671D">
              <w:rPr>
                <w:rFonts w:ascii="Arial" w:hAnsi="Arial" w:cs="Arial"/>
                <w:sz w:val="20"/>
                <w:szCs w:val="20"/>
              </w:rPr>
              <w:br/>
            </w:r>
            <w:r w:rsidRPr="0055671D">
              <w:rPr>
                <w:rFonts w:ascii="Arial" w:hAnsi="Arial" w:cs="Arial"/>
                <w:sz w:val="20"/>
                <w:szCs w:val="20"/>
              </w:rPr>
              <w:t xml:space="preserve">Kuspit D., </w:t>
            </w:r>
            <w:r w:rsidR="0055671D"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Koniec s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ztuki</w:t>
            </w:r>
            <w:r w:rsidRPr="0055671D">
              <w:rPr>
                <w:rFonts w:ascii="Arial" w:hAnsi="Arial" w:cs="Arial"/>
                <w:sz w:val="20"/>
                <w:szCs w:val="20"/>
              </w:rPr>
              <w:t>, Gdańsk 20</w:t>
            </w:r>
            <w:r w:rsidR="007B2499" w:rsidRPr="0055671D"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Pr="0055671D">
              <w:rPr>
                <w:rFonts w:ascii="Arial" w:hAnsi="Arial" w:cs="Arial"/>
                <w:sz w:val="20"/>
                <w:szCs w:val="20"/>
              </w:rPr>
              <w:br/>
              <w:t xml:space="preserve">Strzemiński W., </w:t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Pr="0055671D">
              <w:rPr>
                <w:rFonts w:ascii="Arial" w:hAnsi="Arial" w:cs="Arial"/>
                <w:sz w:val="20"/>
                <w:szCs w:val="20"/>
              </w:rPr>
              <w:t>, Kraków1958 (Wydawnictwo Literackie)</w:t>
            </w:r>
            <w:r w:rsidR="0055671D" w:rsidRPr="0055671D">
              <w:rPr>
                <w:rFonts w:ascii="Arial" w:hAnsi="Arial" w:cs="Arial"/>
                <w:sz w:val="20"/>
                <w:szCs w:val="20"/>
              </w:rPr>
              <w:br/>
            </w:r>
            <w:r w:rsidRPr="0055671D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Pr="0055671D">
              <w:rPr>
                <w:rFonts w:ascii="Arial" w:hAnsi="Arial" w:cs="Arial"/>
                <w:sz w:val="20"/>
                <w:szCs w:val="20"/>
              </w:rPr>
              <w:t>, Warszawa 2007 (PWN)</w:t>
            </w:r>
          </w:p>
          <w:p w:rsidR="00823566" w:rsidRPr="0055671D" w:rsidRDefault="0055671D" w:rsidP="008C0CE8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5671D">
              <w:rPr>
                <w:rFonts w:ascii="Arial" w:hAnsi="Arial" w:cs="Arial"/>
                <w:i/>
                <w:sz w:val="20"/>
                <w:szCs w:val="20"/>
              </w:rPr>
              <w:t>Nowe zjawiska w sztuce polskiej po 2000 roku</w:t>
            </w:r>
            <w:r w:rsidRPr="0055671D">
              <w:rPr>
                <w:rFonts w:ascii="Arial" w:hAnsi="Arial" w:cs="Arial"/>
                <w:sz w:val="20"/>
                <w:szCs w:val="20"/>
              </w:rPr>
              <w:t>, red. G. Borkowski, A. Mazur, M. Branicka</w:t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5671D">
              <w:rPr>
                <w:rFonts w:ascii="Arial" w:hAnsi="Arial" w:cs="Arial"/>
                <w:sz w:val="20"/>
                <w:szCs w:val="20"/>
              </w:rPr>
              <w:t xml:space="preserve"> Warszawa 2007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 xml:space="preserve">Publiczna przestrzeń dla sztuki? </w:t>
            </w:r>
            <w:r w:rsidRPr="0055671D">
              <w:rPr>
                <w:rFonts w:ascii="Arial" w:hAnsi="Arial" w:cs="Arial"/>
                <w:i/>
                <w:sz w:val="20"/>
                <w:szCs w:val="20"/>
                <w:lang w:val="en-US"/>
              </w:rPr>
              <w:t>Öffentlicher Raum für Kunst?</w:t>
            </w:r>
            <w:r w:rsidRPr="0055671D">
              <w:rPr>
                <w:rFonts w:ascii="Arial" w:hAnsi="Arial" w:cs="Arial"/>
                <w:sz w:val="20"/>
                <w:szCs w:val="20"/>
                <w:lang w:val="en-US"/>
              </w:rPr>
              <w:t xml:space="preserve">, red. </w:t>
            </w:r>
            <w:r w:rsidRPr="0055671D">
              <w:rPr>
                <w:rFonts w:ascii="Arial" w:hAnsi="Arial" w:cs="Arial"/>
                <w:sz w:val="20"/>
                <w:szCs w:val="20"/>
              </w:rPr>
              <w:t>A. M. Potocka, Kraków 2003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5966F3" w:rsidRPr="005966F3">
              <w:rPr>
                <w:rFonts w:ascii="Arial" w:hAnsi="Arial" w:cs="Arial"/>
                <w:sz w:val="20"/>
                <w:szCs w:val="20"/>
              </w:rPr>
              <w:t>Belting</w:t>
            </w:r>
            <w:r w:rsidR="005966F3">
              <w:rPr>
                <w:rFonts w:ascii="Arial" w:hAnsi="Arial" w:cs="Arial"/>
                <w:sz w:val="20"/>
                <w:szCs w:val="20"/>
              </w:rPr>
              <w:t xml:space="preserve"> H.</w:t>
            </w:r>
            <w:r w:rsidR="005966F3" w:rsidRPr="005966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66F3" w:rsidRPr="005966F3">
              <w:rPr>
                <w:rFonts w:ascii="Arial" w:hAnsi="Arial" w:cs="Arial"/>
                <w:i/>
                <w:sz w:val="20"/>
                <w:szCs w:val="20"/>
              </w:rPr>
              <w:t>Antropologia obrazu</w:t>
            </w:r>
            <w:r w:rsidR="005966F3" w:rsidRPr="005966F3">
              <w:rPr>
                <w:rFonts w:ascii="Arial" w:hAnsi="Arial" w:cs="Arial"/>
                <w:sz w:val="20"/>
                <w:szCs w:val="20"/>
              </w:rPr>
              <w:t>, przeł. M. Bryl, Kraków 2007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5966F3">
              <w:rPr>
                <w:rFonts w:ascii="Arial" w:hAnsi="Arial" w:cs="Arial"/>
                <w:sz w:val="20"/>
                <w:szCs w:val="20"/>
              </w:rPr>
              <w:t>R</w:t>
            </w:r>
            <w:r w:rsidRPr="0055671D">
              <w:rPr>
                <w:rFonts w:ascii="Arial" w:hAnsi="Arial" w:cs="Arial"/>
                <w:sz w:val="20"/>
                <w:szCs w:val="20"/>
              </w:rPr>
              <w:t>ottenberg</w:t>
            </w: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Pr="005567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671D">
              <w:rPr>
                <w:rFonts w:ascii="Arial" w:hAnsi="Arial" w:cs="Arial"/>
                <w:i/>
                <w:sz w:val="20"/>
                <w:szCs w:val="20"/>
              </w:rPr>
              <w:t>Sztuka w Polsce 1945-2005</w:t>
            </w:r>
            <w:r w:rsidRPr="0055671D">
              <w:rPr>
                <w:rFonts w:ascii="Arial" w:hAnsi="Arial" w:cs="Arial"/>
                <w:sz w:val="20"/>
                <w:szCs w:val="20"/>
              </w:rPr>
              <w:t>, Warszawa 2005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823566" w:rsidRPr="00823566">
              <w:rPr>
                <w:rFonts w:ascii="Arial" w:hAnsi="Arial" w:cs="Arial"/>
                <w:i/>
                <w:sz w:val="20"/>
                <w:szCs w:val="20"/>
              </w:rPr>
              <w:t>Twarze Awangardy. Artyści I Grupy Krakowskiej</w:t>
            </w:r>
            <w:r w:rsidR="00823566">
              <w:rPr>
                <w:rFonts w:ascii="Arial" w:hAnsi="Arial" w:cs="Arial"/>
                <w:sz w:val="20"/>
                <w:szCs w:val="20"/>
              </w:rPr>
              <w:t>, Poznań 2017 (Galeria Piek</w:t>
            </w:r>
            <w:bookmarkStart w:id="0" w:name="_GoBack"/>
            <w:bookmarkEnd w:id="0"/>
            <w:r w:rsidR="00823566">
              <w:rPr>
                <w:rFonts w:ascii="Arial" w:hAnsi="Arial" w:cs="Arial"/>
                <w:sz w:val="20"/>
                <w:szCs w:val="20"/>
              </w:rPr>
              <w:t>ary)</w:t>
            </w:r>
            <w:r w:rsidR="008C0CE8">
              <w:rPr>
                <w:rFonts w:ascii="Arial" w:hAnsi="Arial" w:cs="Arial"/>
                <w:sz w:val="20"/>
                <w:szCs w:val="20"/>
              </w:rPr>
              <w:br/>
            </w:r>
            <w:r w:rsidR="00823566" w:rsidRPr="00823566">
              <w:rPr>
                <w:rFonts w:ascii="Arial" w:hAnsi="Arial" w:cs="Arial"/>
                <w:i/>
                <w:sz w:val="20"/>
                <w:szCs w:val="20"/>
              </w:rPr>
              <w:t>Grupa Krakowska 1932-1937,</w:t>
            </w:r>
            <w:r w:rsidR="00823566">
              <w:rPr>
                <w:rFonts w:ascii="Arial" w:hAnsi="Arial" w:cs="Arial"/>
                <w:sz w:val="20"/>
                <w:szCs w:val="20"/>
              </w:rPr>
              <w:t xml:space="preserve"> Wrocław 2018, (Muzeum Narodowe we Wrocławiu)</w:t>
            </w:r>
          </w:p>
          <w:p w:rsidR="008D56A6" w:rsidRPr="00813E2D" w:rsidRDefault="008C0CE8" w:rsidP="008C0C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8D56A6" w:rsidRPr="0055671D">
              <w:rPr>
                <w:rFonts w:ascii="Arial" w:hAnsi="Arial" w:cs="Arial"/>
                <w:sz w:val="20"/>
                <w:szCs w:val="20"/>
              </w:rPr>
              <w:t>raz artykuły podawane w ramach wykładów</w:t>
            </w:r>
          </w:p>
        </w:tc>
      </w:tr>
    </w:tbl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9D7E2A" w:rsidRPr="00813E2D" w:rsidRDefault="009D7E2A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Pr="00813E2D" w:rsidRDefault="0085415E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13E2D" w:rsidRDefault="005E4D72" w:rsidP="00E23187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13E2D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813E2D" w:rsidRDefault="005E4D72" w:rsidP="00E231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813E2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67B68" w:rsidRPr="00813E2D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  <w:p w:rsidR="00867B68" w:rsidRPr="00813E2D" w:rsidRDefault="00867B68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813E2D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813E2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813E2D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813E2D" w:rsidRDefault="004C5399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813E2D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42763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5E4D72" w:rsidP="00E2318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813E2D" w:rsidRDefault="003646CD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813E2D" w:rsidRDefault="002C4577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813E2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813E2D" w:rsidRDefault="00E42763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4577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813E2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6D0EFD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813E2D" w:rsidRDefault="005E4D72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813E2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813E2D" w:rsidRDefault="00C30C0A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813E2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813E2D" w:rsidRDefault="005E4D72" w:rsidP="00E2318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813E2D" w:rsidRDefault="00867B68" w:rsidP="00867B6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13E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813E2D" w:rsidRDefault="005E4D72" w:rsidP="00E23187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sectPr w:rsidR="005E4D72" w:rsidRPr="00813E2D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3C" w:rsidRDefault="005D543C">
      <w:r>
        <w:separator/>
      </w:r>
    </w:p>
  </w:endnote>
  <w:endnote w:type="continuationSeparator" w:id="1">
    <w:p w:rsidR="005D543C" w:rsidRDefault="005D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2400A7">
    <w:pPr>
      <w:pStyle w:val="Stopka"/>
      <w:jc w:val="right"/>
    </w:pPr>
    <w:r>
      <w:fldChar w:fldCharType="begin"/>
    </w:r>
    <w:r w:rsidR="006602F1">
      <w:instrText>PAGE   \* MERGEFORMAT</w:instrText>
    </w:r>
    <w:r>
      <w:fldChar w:fldCharType="separate"/>
    </w:r>
    <w:r w:rsidR="00BD2C83">
      <w:rPr>
        <w:noProof/>
      </w:rPr>
      <w:t>4</w:t>
    </w:r>
    <w:r>
      <w:rPr>
        <w:noProof/>
      </w:rPr>
      <w:fldChar w:fldCharType="end"/>
    </w:r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3C" w:rsidRDefault="005D543C">
      <w:r>
        <w:separator/>
      </w:r>
    </w:p>
  </w:footnote>
  <w:footnote w:type="continuationSeparator" w:id="1">
    <w:p w:rsidR="005D543C" w:rsidRDefault="005D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36990"/>
    <w:multiLevelType w:val="hybridMultilevel"/>
    <w:tmpl w:val="33EA2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01322"/>
    <w:rsid w:val="0002387B"/>
    <w:rsid w:val="00037959"/>
    <w:rsid w:val="00074F38"/>
    <w:rsid w:val="000C2979"/>
    <w:rsid w:val="000F358C"/>
    <w:rsid w:val="0011192C"/>
    <w:rsid w:val="001144F9"/>
    <w:rsid w:val="00116CA2"/>
    <w:rsid w:val="00146E26"/>
    <w:rsid w:val="001743EA"/>
    <w:rsid w:val="001B79F3"/>
    <w:rsid w:val="001F7DEB"/>
    <w:rsid w:val="0020649A"/>
    <w:rsid w:val="002104A1"/>
    <w:rsid w:val="00221DC8"/>
    <w:rsid w:val="00232BD9"/>
    <w:rsid w:val="00232FF3"/>
    <w:rsid w:val="002400A7"/>
    <w:rsid w:val="00247CD4"/>
    <w:rsid w:val="00251A8F"/>
    <w:rsid w:val="00261A85"/>
    <w:rsid w:val="0027608B"/>
    <w:rsid w:val="0029006B"/>
    <w:rsid w:val="002B0442"/>
    <w:rsid w:val="002B0580"/>
    <w:rsid w:val="002C1CC8"/>
    <w:rsid w:val="002C3579"/>
    <w:rsid w:val="002C4577"/>
    <w:rsid w:val="002D2F87"/>
    <w:rsid w:val="002D7CC4"/>
    <w:rsid w:val="002F4A86"/>
    <w:rsid w:val="003108F5"/>
    <w:rsid w:val="003367BD"/>
    <w:rsid w:val="00354D14"/>
    <w:rsid w:val="003646CD"/>
    <w:rsid w:val="003654DC"/>
    <w:rsid w:val="0038010F"/>
    <w:rsid w:val="003B4E01"/>
    <w:rsid w:val="003B7411"/>
    <w:rsid w:val="003D0E29"/>
    <w:rsid w:val="003E0E51"/>
    <w:rsid w:val="003F4725"/>
    <w:rsid w:val="0043194E"/>
    <w:rsid w:val="004363C2"/>
    <w:rsid w:val="004429B9"/>
    <w:rsid w:val="004631DB"/>
    <w:rsid w:val="0048319D"/>
    <w:rsid w:val="00487D81"/>
    <w:rsid w:val="00496678"/>
    <w:rsid w:val="004A3AF8"/>
    <w:rsid w:val="004C1607"/>
    <w:rsid w:val="004C5399"/>
    <w:rsid w:val="004C6653"/>
    <w:rsid w:val="00511752"/>
    <w:rsid w:val="0051760E"/>
    <w:rsid w:val="00525861"/>
    <w:rsid w:val="0053656E"/>
    <w:rsid w:val="005438CB"/>
    <w:rsid w:val="0055671D"/>
    <w:rsid w:val="00557465"/>
    <w:rsid w:val="00563A05"/>
    <w:rsid w:val="0056610A"/>
    <w:rsid w:val="00574E9A"/>
    <w:rsid w:val="00575D25"/>
    <w:rsid w:val="005837CD"/>
    <w:rsid w:val="005966F3"/>
    <w:rsid w:val="005B1854"/>
    <w:rsid w:val="005B26B4"/>
    <w:rsid w:val="005B69E9"/>
    <w:rsid w:val="005D4E4F"/>
    <w:rsid w:val="005D543C"/>
    <w:rsid w:val="005E4D72"/>
    <w:rsid w:val="005E65A0"/>
    <w:rsid w:val="005E7A43"/>
    <w:rsid w:val="005F31A1"/>
    <w:rsid w:val="00600ABA"/>
    <w:rsid w:val="00636007"/>
    <w:rsid w:val="006447A8"/>
    <w:rsid w:val="006462EF"/>
    <w:rsid w:val="00655805"/>
    <w:rsid w:val="006602F1"/>
    <w:rsid w:val="0067098A"/>
    <w:rsid w:val="006968E4"/>
    <w:rsid w:val="006C107D"/>
    <w:rsid w:val="006C38FA"/>
    <w:rsid w:val="006D0EFD"/>
    <w:rsid w:val="006D3F70"/>
    <w:rsid w:val="006E0121"/>
    <w:rsid w:val="006E33E6"/>
    <w:rsid w:val="007062C7"/>
    <w:rsid w:val="0072460D"/>
    <w:rsid w:val="0073122A"/>
    <w:rsid w:val="00741F55"/>
    <w:rsid w:val="00763B14"/>
    <w:rsid w:val="00767326"/>
    <w:rsid w:val="00775F9E"/>
    <w:rsid w:val="00791E63"/>
    <w:rsid w:val="007A067D"/>
    <w:rsid w:val="007A76A9"/>
    <w:rsid w:val="007B2499"/>
    <w:rsid w:val="007C571C"/>
    <w:rsid w:val="007F4281"/>
    <w:rsid w:val="00800A60"/>
    <w:rsid w:val="00813E2D"/>
    <w:rsid w:val="00823566"/>
    <w:rsid w:val="00832AFA"/>
    <w:rsid w:val="0083570C"/>
    <w:rsid w:val="0085415E"/>
    <w:rsid w:val="00856EC9"/>
    <w:rsid w:val="00860E8B"/>
    <w:rsid w:val="00862B7B"/>
    <w:rsid w:val="008655FD"/>
    <w:rsid w:val="00867B68"/>
    <w:rsid w:val="00874147"/>
    <w:rsid w:val="008817FA"/>
    <w:rsid w:val="008B15AB"/>
    <w:rsid w:val="008B7534"/>
    <w:rsid w:val="008C0CE8"/>
    <w:rsid w:val="008D56A6"/>
    <w:rsid w:val="008E36F1"/>
    <w:rsid w:val="008F1EDE"/>
    <w:rsid w:val="009110F7"/>
    <w:rsid w:val="009249B3"/>
    <w:rsid w:val="00925FE4"/>
    <w:rsid w:val="00931E10"/>
    <w:rsid w:val="009326C4"/>
    <w:rsid w:val="00942326"/>
    <w:rsid w:val="00952AF2"/>
    <w:rsid w:val="0095625D"/>
    <w:rsid w:val="009574F3"/>
    <w:rsid w:val="00986ED1"/>
    <w:rsid w:val="009B1E2D"/>
    <w:rsid w:val="009C026C"/>
    <w:rsid w:val="009C70CF"/>
    <w:rsid w:val="009D33B7"/>
    <w:rsid w:val="009D7E2A"/>
    <w:rsid w:val="00A037F3"/>
    <w:rsid w:val="00A51038"/>
    <w:rsid w:val="00A55D44"/>
    <w:rsid w:val="00AA7859"/>
    <w:rsid w:val="00AC36A1"/>
    <w:rsid w:val="00AD21E1"/>
    <w:rsid w:val="00AD6A44"/>
    <w:rsid w:val="00AE6E0D"/>
    <w:rsid w:val="00B032B3"/>
    <w:rsid w:val="00B7576C"/>
    <w:rsid w:val="00B77234"/>
    <w:rsid w:val="00B77E22"/>
    <w:rsid w:val="00B8065D"/>
    <w:rsid w:val="00B9383E"/>
    <w:rsid w:val="00BB1ED2"/>
    <w:rsid w:val="00BB6B61"/>
    <w:rsid w:val="00BC2091"/>
    <w:rsid w:val="00BD2C83"/>
    <w:rsid w:val="00C157E0"/>
    <w:rsid w:val="00C232EF"/>
    <w:rsid w:val="00C30C0A"/>
    <w:rsid w:val="00C528C8"/>
    <w:rsid w:val="00C6235F"/>
    <w:rsid w:val="00CA055E"/>
    <w:rsid w:val="00CC41B2"/>
    <w:rsid w:val="00CE761A"/>
    <w:rsid w:val="00D03BFE"/>
    <w:rsid w:val="00D315C3"/>
    <w:rsid w:val="00D466AC"/>
    <w:rsid w:val="00D470C3"/>
    <w:rsid w:val="00D773FC"/>
    <w:rsid w:val="00D835F3"/>
    <w:rsid w:val="00D94450"/>
    <w:rsid w:val="00D96BB3"/>
    <w:rsid w:val="00D97A4F"/>
    <w:rsid w:val="00DA0A35"/>
    <w:rsid w:val="00DA6EDA"/>
    <w:rsid w:val="00DB0562"/>
    <w:rsid w:val="00DB3C19"/>
    <w:rsid w:val="00DD74E7"/>
    <w:rsid w:val="00DE67CB"/>
    <w:rsid w:val="00DF7D38"/>
    <w:rsid w:val="00E2215D"/>
    <w:rsid w:val="00E23187"/>
    <w:rsid w:val="00E23B3F"/>
    <w:rsid w:val="00E25268"/>
    <w:rsid w:val="00E30D17"/>
    <w:rsid w:val="00E31655"/>
    <w:rsid w:val="00E36B3D"/>
    <w:rsid w:val="00E40652"/>
    <w:rsid w:val="00E42763"/>
    <w:rsid w:val="00E42A06"/>
    <w:rsid w:val="00E4708A"/>
    <w:rsid w:val="00E57479"/>
    <w:rsid w:val="00E6083D"/>
    <w:rsid w:val="00E74E6A"/>
    <w:rsid w:val="00E9746C"/>
    <w:rsid w:val="00EB1011"/>
    <w:rsid w:val="00ED4157"/>
    <w:rsid w:val="00EF4FDE"/>
    <w:rsid w:val="00F11AFE"/>
    <w:rsid w:val="00F33F5B"/>
    <w:rsid w:val="00F94F56"/>
    <w:rsid w:val="00FA0EFB"/>
    <w:rsid w:val="00FB45F6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link w:val="TekstpodstawowyZnak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character" w:customStyle="1" w:styleId="TekstpodstawowyZnak">
    <w:name w:val="Tekst podstawowy Znak"/>
    <w:basedOn w:val="Domylnaczcionkaakapitu"/>
    <w:link w:val="Tekstpodstawowy"/>
    <w:semiHidden/>
    <w:rsid w:val="00775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B0F0-E734-4325-96C3-EEC1E8F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Samsung</cp:lastModifiedBy>
  <cp:revision>4</cp:revision>
  <cp:lastPrinted>2012-01-27T07:28:00Z</cp:lastPrinted>
  <dcterms:created xsi:type="dcterms:W3CDTF">2020-10-15T05:51:00Z</dcterms:created>
  <dcterms:modified xsi:type="dcterms:W3CDTF">2020-10-16T07:27:00Z</dcterms:modified>
</cp:coreProperties>
</file>