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4 do Zarządzenia Nr…………..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KARTA 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7.0" w:type="dxa"/>
        <w:jc w:val="left"/>
        <w:tblInd w:w="-117.0" w:type="dxa"/>
        <w:tblLayout w:type="fixed"/>
        <w:tblLook w:val="0000"/>
      </w:tblPr>
      <w:tblGrid>
        <w:gridCol w:w="1985"/>
        <w:gridCol w:w="7662"/>
        <w:tblGridChange w:id="0">
          <w:tblGrid>
            <w:gridCol w:w="1985"/>
            <w:gridCol w:w="7662"/>
          </w:tblGrid>
        </w:tblGridChange>
      </w:tblGrid>
      <w:tr>
        <w:trPr>
          <w:trHeight w:val="38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Pracownia rzeźby </w:t>
            </w:r>
          </w:p>
        </w:tc>
      </w:tr>
      <w:tr>
        <w:trPr>
          <w:trHeight w:val="36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w j. ang.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Sculpture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7.0" w:type="dxa"/>
        <w:jc w:val="left"/>
        <w:tblInd w:w="-90.0" w:type="dxa"/>
        <w:tblLayout w:type="fixed"/>
        <w:tblLook w:val="0000"/>
      </w:tblPr>
      <w:tblGrid>
        <w:gridCol w:w="3189"/>
        <w:gridCol w:w="3190"/>
        <w:gridCol w:w="3268"/>
        <w:tblGridChange w:id="0">
          <w:tblGrid>
            <w:gridCol w:w="3189"/>
            <w:gridCol w:w="3190"/>
            <w:gridCol w:w="3268"/>
          </w:tblGrid>
        </w:tblGridChange>
      </w:tblGrid>
      <w:t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Koordynator</w:t>
            </w:r>
          </w:p>
        </w:tc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Prof.zw. dr hab. </w:t>
              <w:br w:type="textWrapping"/>
              <w:t xml:space="preserve">Małgorzata Olkuska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Zespół dydaktyczny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Punktacja ECTS*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kursu (cele kształcenia)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Ind w:w="-82.0" w:type="dxa"/>
        <w:tblLayout w:type="fixed"/>
        <w:tblLook w:val="0000"/>
      </w:tblPr>
      <w:tblGrid>
        <w:gridCol w:w="9660"/>
        <w:tblGridChange w:id="0">
          <w:tblGrid>
            <w:gridCol w:w="9660"/>
          </w:tblGrid>
        </w:tblGridChange>
      </w:tblGrid>
      <w:tr>
        <w:trPr>
          <w:trHeight w:val="136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poszerzanie wiedzy studenta o specyfice rzeźby jako dziedziny sztuki w aspekcie estetycznym, i ideowym, rozumienia  3-ciego wymiaru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poszerzanie wiedzy i umiejętności w zakresie  technik i technologii rzeźbiarskich i ich właściwego zastosowania dla przekazu autorskiej idei obiekcie przestrzennym.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-nauka praktycznego  stosowania najpowszechniejszych technologii i technik rzeźbiarskich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poszerzanie umiejętności syntetyzowania założonej idei poprzez rzeźbiarski obiekt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*Kurs prowadzony w języku polskim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 wstępne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7.0" w:type="dxa"/>
        <w:jc w:val="left"/>
        <w:tblInd w:w="-90.0" w:type="dxa"/>
        <w:tblLayout w:type="fixed"/>
        <w:tblLook w:val="0000"/>
      </w:tblPr>
      <w:tblGrid>
        <w:gridCol w:w="1941"/>
        <w:gridCol w:w="7706"/>
        <w:tblGridChange w:id="0">
          <w:tblGrid>
            <w:gridCol w:w="1941"/>
            <w:gridCol w:w="7706"/>
          </w:tblGrid>
        </w:tblGridChange>
      </w:tblGrid>
      <w:tr>
        <w:trPr>
          <w:trHeight w:val="5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podstawy wiedzy o wyrażaniu i postrzeganiu rzeczywistości i  idei autorskiej w obiekcie rzeźbiarskim w oparciu o interpretację natury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ma podstawy  wiedzy na temat specyfiki klasycznych materiałów, technik i technologii rzeźbiarskich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ma podstawy wiedzy o współczesnych technikach i technologiach oraz środkach wyrazu w działaniach rzeźbiarskich przestrzennych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posiada podstawowe umiejętności tworzenia obiektów i kompozycji rzeźbiarskich w technikach  klasycznych i współczesnych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posiada podstawowe umiejętności samodzielnej pracy w rzeźbiarskich technikach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ma podstawowe umiejętności pracy w zespole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Kursy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Rzeźba A i B (I, II, semestr)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kształcenia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60.0" w:type="dxa"/>
        <w:jc w:val="left"/>
        <w:tblInd w:w="-82.0" w:type="dxa"/>
        <w:tblLayout w:type="fixed"/>
        <w:tblLook w:val="0000"/>
      </w:tblPr>
      <w:tblGrid>
        <w:gridCol w:w="1979"/>
        <w:gridCol w:w="5296"/>
        <w:gridCol w:w="2385"/>
        <w:tblGridChange w:id="0">
          <w:tblGrid>
            <w:gridCol w:w="1979"/>
            <w:gridCol w:w="5296"/>
            <w:gridCol w:w="2385"/>
          </w:tblGrid>
        </w:tblGridChange>
      </w:tblGrid>
      <w:tr>
        <w:trPr>
          <w:trHeight w:val="92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Efekt kształcenia dla kursu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Odniesienie do efektów kierunkowych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W01 - ma ogólną  wiedzę  na temat konstruowania obiektu rzeźbiarskiego ,rzeźbiarskich środków wyrazu, </w:t>
              <w:br w:type="textWrapping"/>
              <w:t xml:space="preserve">posługiwania się nimi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W02 - ma  ogólną wiedzę na temat różnorodności technik rzeźbiarskich dla zrealizowania indywidualnego zamysłu </w:t>
              <w:br w:type="textWrapping"/>
              <w:t xml:space="preserve">i własnych preferencji w tym zakresie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K_W03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60.0" w:type="dxa"/>
        <w:jc w:val="left"/>
        <w:tblInd w:w="-82.0" w:type="dxa"/>
        <w:tblLayout w:type="fixed"/>
        <w:tblLook w:val="0000"/>
      </w:tblPr>
      <w:tblGrid>
        <w:gridCol w:w="1985"/>
        <w:gridCol w:w="5245"/>
        <w:gridCol w:w="2430"/>
        <w:tblGridChange w:id="0">
          <w:tblGrid>
            <w:gridCol w:w="1985"/>
            <w:gridCol w:w="5245"/>
            <w:gridCol w:w="2430"/>
          </w:tblGrid>
        </w:tblGridChange>
      </w:tblGrid>
      <w:tr>
        <w:trPr>
          <w:trHeight w:val="92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Efekt kształcenia dla kursu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Odniesienie do efektów kierunkowych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K01- umie  skonstruować   obiekt rzeźbiarski przy pomocy własnych środków wyrazu w odniesieniu </w:t>
              <w:br w:type="textWrapping"/>
              <w:t xml:space="preserve">do podstawowych  doświadczeń ze studium natury </w:t>
              <w:br w:type="textWrapping"/>
              <w:t xml:space="preserve">i w oparciu o własne inspiracje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K02 - poszerzył umiejętności o różnorodności technik </w:t>
              <w:br w:type="textWrapping"/>
              <w:t xml:space="preserve">i technologii rzeźbiarskich i świadomie je wykorzystuje dla plastycznej ekspresji i  zamysłu twórczego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K03 - wie jak zastosować w  obiekcie przestrzennym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współczesne techniki i materiały rzeźbiarskie </w:t>
              <w:br w:type="textWrapping"/>
              <w:t xml:space="preserve">do własnych autorskich realizacji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K_U04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K_U05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K_U06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60.0" w:type="dxa"/>
        <w:jc w:val="left"/>
        <w:tblInd w:w="-82.0" w:type="dxa"/>
        <w:tblLayout w:type="fixed"/>
        <w:tblLook w:val="0000"/>
      </w:tblPr>
      <w:tblGrid>
        <w:gridCol w:w="1985"/>
        <w:gridCol w:w="5245"/>
        <w:gridCol w:w="2430"/>
        <w:tblGridChange w:id="0">
          <w:tblGrid>
            <w:gridCol w:w="1985"/>
            <w:gridCol w:w="5245"/>
            <w:gridCol w:w="2430"/>
          </w:tblGrid>
        </w:tblGridChange>
      </w:tblGrid>
      <w:tr>
        <w:trPr>
          <w:trHeight w:val="80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Efekt kształcenia dla kursu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Odniesienie do efektów kierunkowych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U01 - uczy się systematycznej pracy i wykorzystywania swoją wyobraźnię do kontekstu artystycznych działań –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bieżąco i w przyszłości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U02- rozwija własne twórcze myślenie, artystyczną  świadomość dla ekspozycji swoich zamysłów w kontekście nabytej  wiedzy i podstawowych doświadczeń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pracy studyjnej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U03 - uczy sie efektywnie wykorzystać wyobraźnię, i  zdolność twórczego myślenia w trakcie twórczej pracy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K-K02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K_K08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7.0" w:type="dxa"/>
        <w:jc w:val="left"/>
        <w:tblInd w:w="-117.0" w:type="dxa"/>
        <w:tblLayout w:type="fixed"/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91"/>
        <w:tblGridChange w:id="0">
          <w:tblGrid>
            <w:gridCol w:w="1611"/>
            <w:gridCol w:w="1225"/>
            <w:gridCol w:w="850"/>
            <w:gridCol w:w="272"/>
            <w:gridCol w:w="862"/>
            <w:gridCol w:w="315"/>
            <w:gridCol w:w="819"/>
            <w:gridCol w:w="284"/>
            <w:gridCol w:w="850"/>
            <w:gridCol w:w="284"/>
            <w:gridCol w:w="850"/>
            <w:gridCol w:w="284"/>
            <w:gridCol w:w="850"/>
            <w:gridCol w:w="291"/>
          </w:tblGrid>
        </w:tblGridChange>
      </w:tblGrid>
      <w:tr>
        <w:trPr>
          <w:trHeight w:val="420" w:hRule="atLeast"/>
        </w:trPr>
        <w:tc>
          <w:tcPr>
            <w:gridSpan w:val="1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45" w:right="1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Organizacja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(W)</w:t>
            </w:r>
          </w:p>
        </w:tc>
        <w:tc>
          <w:tcPr>
            <w:gridSpan w:val="1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 w grupach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metod prowadzenia zajęć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42.0" w:type="dxa"/>
        <w:jc w:val="left"/>
        <w:tblInd w:w="-82.0" w:type="dxa"/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trHeight w:val="192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ćwiczenia w grupach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omówienie tematyki i założeń ćwiczeń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samodzielna realizacja rzeźbiarskich zadań z korektą prowadzącego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samodzielna realizacja prac o charakterze obiektów  z pogranicza intermediów przy konsultacjach z prowadzącym i technicznych wskazówkach z jego strony</w:t>
              <w:br w:type="textWrapping"/>
              <w:t xml:space="preserve">-dokumentacja fotograficzna prac </w:t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Formy sprawdzania efektów kształcenia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7.000000000002" w:type="dxa"/>
        <w:jc w:val="left"/>
        <w:tblInd w:w="-10.0" w:type="dxa"/>
        <w:tblLayout w:type="fixed"/>
        <w:tblLook w:val="0000"/>
      </w:tblPr>
      <w:tblGrid>
        <w:gridCol w:w="9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71"/>
        <w:tblGridChange w:id="0">
          <w:tblGrid>
            <w:gridCol w:w="962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1871"/>
          </w:tblGrid>
        </w:tblGridChange>
      </w:tblGrid>
      <w:tr>
        <w:trPr>
          <w:trHeight w:val="160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 – learning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Gry dydaktyczne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 w szkole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laboratoryjna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indywidualny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grupowy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Udział w dyskusji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pisemna (esej)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Egzamin ustny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Egzamin pisemny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Zal. na podst.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umiejęt.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Przegląd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Zal Na podst.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roz. myśl</w:t>
            </w:r>
          </w:p>
        </w:tc>
      </w:tr>
      <w:tr>
        <w:trPr>
          <w:trHeight w:val="2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K02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K03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Realizacja proj.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Indywid. zal.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47.0" w:type="dxa"/>
        <w:jc w:val="left"/>
        <w:tblInd w:w="-117.0" w:type="dxa"/>
        <w:tblLayout w:type="fixed"/>
        <w:tblLook w:val="0000"/>
      </w:tblPr>
      <w:tblGrid>
        <w:gridCol w:w="1941"/>
        <w:gridCol w:w="7706"/>
        <w:tblGridChange w:id="0">
          <w:tblGrid>
            <w:gridCol w:w="1941"/>
            <w:gridCol w:w="7706"/>
          </w:tblGrid>
        </w:tblGridChange>
      </w:tblGrid>
      <w:tr>
        <w:trPr>
          <w:trHeight w:val="138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Kryteria oceny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obecność i aktywność na zajęciach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postawa wobec pracy , zaangażowanie ,postępy ,doskonalenie umiejętności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technicznych, kreacyjność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rzetelność wykonania zadania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47.0" w:type="dxa"/>
        <w:jc w:val="left"/>
        <w:tblInd w:w="-117.0" w:type="dxa"/>
        <w:tblLayout w:type="fixed"/>
        <w:tblLook w:val="0000"/>
      </w:tblPr>
      <w:tblGrid>
        <w:gridCol w:w="1941"/>
        <w:gridCol w:w="7706"/>
        <w:tblGridChange w:id="0">
          <w:tblGrid>
            <w:gridCol w:w="1941"/>
            <w:gridCol w:w="7706"/>
          </w:tblGrid>
        </w:tblGridChange>
      </w:tblGrid>
      <w:tr>
        <w:trPr>
          <w:trHeight w:val="38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Treści merytoryczne (wykaz tematów)</w:t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42.0" w:type="dxa"/>
        <w:jc w:val="left"/>
        <w:tblInd w:w="-82.0" w:type="dxa"/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trHeight w:val="112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Rzeźbiarska forma prosta (obiekt)–własnymi środkami wyrazu w oparciu o wiedzę o studium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modela żywego – zagadnienie relacji między poszczególnymi elementami w kompozycji przestrzennej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interpretowania rzeczywistości rzeźbiarskimi środkami wyrazu. Ekspresja własna.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Twórcze zastosowanie wiedzy z zakresu technologii obiektu przestrzennego, w technikach: papier mache, tektura, folie, drut. pianki elementy organiczne  itp.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Zadania poszerzające  kreacyjną świadomość –przestrzenny obiekt i kompozycja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Współczesne rozumienie przestrzeni i  działań w przestrzeni.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Wykaz literatury podstawowej</w:t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42.0" w:type="dxa"/>
        <w:jc w:val="left"/>
        <w:tblInd w:w="-82.0" w:type="dxa"/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trHeight w:val="108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Albumy rzeźb, działań i eksperymentów przestrzennych itp. z uwzględnieniem odkryć najbardziej aktualnych.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Katalogi wystaw .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Strony internetowe.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Wykaz literatury uzupełniającej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42.0" w:type="dxa"/>
        <w:jc w:val="left"/>
        <w:tblInd w:w="-82.0" w:type="dxa"/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trHeight w:val="50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Katalogi wystaw współczesnych żyjących artystów.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Bilans godzinowy zgodny z CNPS (Całkowity Nakład Pracy Studenta)</w:t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02.0" w:type="dxa"/>
        <w:jc w:val="left"/>
        <w:tblInd w:w="-10.0" w:type="dxa"/>
        <w:tblLayout w:type="fixed"/>
        <w:tblLook w:val="0000"/>
      </w:tblPr>
      <w:tblGrid>
        <w:gridCol w:w="2766"/>
        <w:gridCol w:w="5750"/>
        <w:gridCol w:w="1086"/>
        <w:tblGridChange w:id="0">
          <w:tblGrid>
            <w:gridCol w:w="2766"/>
            <w:gridCol w:w="5750"/>
            <w:gridCol w:w="1086"/>
          </w:tblGrid>
        </w:tblGridChange>
      </w:tblGrid>
      <w:tr>
        <w:trPr>
          <w:trHeight w:val="32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godzin w kontakcie z prowadzącymi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Konwersatorium (ćwiczenia, laboratorium itd.)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Pozostałe godziny kontaktu studenta z prowadzącym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godzin pracy studenta bez kontaktu z prowadzącymi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Lektura w ramach przygotowania do zajęć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Przygotowanie krótkiej pracy pisemnej lub referatu po zapoznaniu się z niezbędną literaturą przedmiotu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Przygotowanie projektu lub prezentacji na podany temat (praca w grupie)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Przygotowanie do egzaminu/zaliczenia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Ogółem bilans czasu pracy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punktów ECTS w zależności od przyjętego przelicznika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/>
      <w:pgMar w:bottom="1134" w:top="1276" w:left="1134" w:right="1134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C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8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b w:val="0"/>
        <w:sz w:val="14"/>
        <w:szCs w:val="14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10">
    <w:name w:val="Nagłówek 1"/>
    <w:basedOn w:val="Normalny"/>
    <w:next w:val="Normalny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autoSpaceDE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cs="Verdana" w:hAnsi="Verdana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b w:val="0"/>
      <w:w w:val="100"/>
      <w:position w:val="-1"/>
      <w:sz w:val="14"/>
      <w:szCs w:val="14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2">
    <w:name w:val="Domyślna czcionka akapitu2"/>
    <w:next w:val="Domyślnaczcionkaakapitu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kinumeracji">
    <w:name w:val="Znaki numeracji"/>
    <w:next w:val="Znakinumeracj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strony">
    <w:name w:val="Numer strony"/>
    <w:next w:val="Numerstrony"/>
    <w:autoRedefine w:val="0"/>
    <w:hidden w:val="0"/>
    <w:qFormat w:val="0"/>
    <w:rPr>
      <w:w w:val="100"/>
      <w:position w:val="-1"/>
      <w:sz w:val="14"/>
      <w:szCs w:val="14"/>
      <w:effect w:val="none"/>
      <w:vertAlign w:val="baseline"/>
      <w:cs w:val="0"/>
      <w:em w:val="none"/>
      <w:lang/>
    </w:rPr>
  </w:style>
  <w:style w:type="character" w:styleId="Odwołaniedokomentarza1">
    <w:name w:val="Odwołanie do komentarza1"/>
    <w:next w:val="Odwołaniedokomentarza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Znakiprzypisówdolnych">
    <w:name w:val="Znaki przypisów dolnych"/>
    <w:next w:val="Znakiprzypisówdolnych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komentarzaZnak">
    <w:name w:val="Tekst komentarza Znak"/>
    <w:basedOn w:val="Domyślnaczcionkaakapitu1"/>
    <w:next w:val="Tekstkomentarz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Odwołanieprzypisudolnego1">
    <w:name w:val="Odwołanie przypisu dolnego1"/>
    <w:next w:val="Odwołanieprzypisudolnego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Nagłówek2">
    <w:name w:val="Nagłówek2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widowControl w:val="0"/>
      <w:suppressAutoHyphens w:val="0"/>
      <w:autoSpaceDE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widowControl w:val="0"/>
      <w:suppressAutoHyphens w:val="0"/>
      <w:autoSpaceDE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Podpis3">
    <w:name w:val="Podpis3"/>
    <w:basedOn w:val="Normalny"/>
    <w:next w:val="Podpis3"/>
    <w:autoRedefine w:val="0"/>
    <w:hidden w:val="0"/>
    <w:qFormat w:val="0"/>
    <w:pPr>
      <w:widowControl w:val="0"/>
      <w:suppressLineNumbers w:val="1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Podpis2">
    <w:name w:val="Podpis2"/>
    <w:basedOn w:val="Normalny"/>
    <w:next w:val="Podpis2"/>
    <w:autoRedefine w:val="0"/>
    <w:hidden w:val="0"/>
    <w:qFormat w:val="0"/>
    <w:pPr>
      <w:widowControl w:val="0"/>
      <w:suppressLineNumbers w:val="1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widowControl w:val="0"/>
      <w:suppressLineNumbers w:val="1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">
    <w:name w:val="Nagłówek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0"/>
      <w:autoSpaceDE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Zawartośćramki">
    <w:name w:val="Zawartość ramki"/>
    <w:basedOn w:val="Tekstpodstawowy"/>
    <w:next w:val="Zawartośćramki"/>
    <w:autoRedefine w:val="0"/>
    <w:hidden w:val="0"/>
    <w:qFormat w:val="0"/>
    <w:pPr>
      <w:widowControl w:val="0"/>
      <w:suppressAutoHyphens w:val="0"/>
      <w:autoSpaceDE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Tekstkomentarza1">
    <w:name w:val="Tekst komentarza1"/>
    <w:basedOn w:val="Normalny"/>
    <w:next w:val="Tekstkomentarza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annotationsubject">
    <w:name w:val="annotation subject"/>
    <w:basedOn w:val="Tekstkomentarza1"/>
    <w:next w:val="Tekstkomentarza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BalloonText">
    <w:name w:val="Balloon Text"/>
    <w:basedOn w:val="Normalny"/>
    <w:next w:val="BalloonText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l-PL"/>
    </w:r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l-PL"/>
    </w:rPr>
  </w:style>
  <w:style w:type="paragraph" w:styleId="Tematkomentarza">
    <w:name w:val="Temat komentarza"/>
    <w:basedOn w:val="Tekstkomentarza1"/>
    <w:next w:val="Tekstkomentarza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jARWfzOzZd+ImA+bPiWl1/MsQ==">AMUW2mWC10aGKYjjSt97B4f44+wpScLqtQ5gk0tnhNBqJJtMSHPBanW9Q0K4RYI0tmoyQw71+qPW2j4ecNpQ4V5zKeeGig7CKUY8awWzwvMNFeAhhZDwXoA=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2019-12-05T21:21:00Z</dcterms:created>
  <dc:creator>Barbara Wilk</dc:creator>
</cp:coreProperties>
</file>